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B3" w:rsidRPr="00851BDD" w:rsidRDefault="00DB50B3">
      <w:pPr>
        <w:pStyle w:val="20"/>
        <w:framePr w:w="5894" w:h="695" w:hRule="exact" w:wrap="none" w:vAnchor="page" w:hAnchor="page" w:x="1546" w:y="1163"/>
        <w:shd w:val="clear" w:color="auto" w:fill="auto"/>
        <w:spacing w:after="0"/>
        <w:ind w:right="4960"/>
        <w:rPr>
          <w:rStyle w:val="2"/>
          <w:color w:val="000000"/>
          <w:lang w:eastAsia="kk-KZ"/>
        </w:rPr>
      </w:pPr>
      <w:bookmarkStart w:id="0" w:name="_GoBack"/>
      <w:bookmarkEnd w:id="0"/>
      <w:r w:rsidRPr="00851BDD">
        <w:rPr>
          <w:rStyle w:val="2"/>
          <w:color w:val="000000"/>
          <w:lang w:eastAsia="kk-KZ"/>
        </w:rPr>
        <w:t>ББК 74.10я73</w:t>
      </w:r>
    </w:p>
    <w:p w:rsidR="00292DBA" w:rsidRPr="00851BDD" w:rsidRDefault="00292DBA">
      <w:pPr>
        <w:pStyle w:val="20"/>
        <w:framePr w:w="5894" w:h="695" w:hRule="exact" w:wrap="none" w:vAnchor="page" w:hAnchor="page" w:x="1546" w:y="1163"/>
        <w:shd w:val="clear" w:color="auto" w:fill="auto"/>
        <w:spacing w:after="0"/>
        <w:ind w:right="4960"/>
      </w:pPr>
      <w:r w:rsidRPr="00851BDD">
        <w:rPr>
          <w:rStyle w:val="2"/>
          <w:color w:val="000000"/>
          <w:lang w:val="ru-RU"/>
        </w:rPr>
        <w:t xml:space="preserve">А </w:t>
      </w:r>
      <w:r w:rsidRPr="00851BDD">
        <w:rPr>
          <w:rStyle w:val="2"/>
          <w:color w:val="000000"/>
          <w:lang w:eastAsia="kk-KZ"/>
        </w:rPr>
        <w:t>14</w:t>
      </w:r>
    </w:p>
    <w:p w:rsidR="00292DBA" w:rsidRPr="00851BDD" w:rsidRDefault="00292DBA">
      <w:pPr>
        <w:pStyle w:val="30"/>
        <w:framePr w:w="5894" w:h="4854" w:hRule="exact" w:wrap="none" w:vAnchor="page" w:hAnchor="page" w:x="1546" w:y="2051"/>
        <w:shd w:val="clear" w:color="auto" w:fill="auto"/>
        <w:spacing w:before="0" w:after="197"/>
        <w:rPr>
          <w:b w:val="0"/>
        </w:rPr>
      </w:pPr>
      <w:r w:rsidRPr="00851BDD">
        <w:rPr>
          <w:rStyle w:val="3"/>
          <w:bCs/>
          <w:color w:val="000000"/>
          <w:lang w:eastAsia="kk-KZ"/>
        </w:rPr>
        <w:t xml:space="preserve">Абилкасимова </w:t>
      </w:r>
      <w:r w:rsidRPr="00851BDD">
        <w:rPr>
          <w:rStyle w:val="3"/>
          <w:bCs/>
          <w:color w:val="000000"/>
        </w:rPr>
        <w:t xml:space="preserve">Г., </w:t>
      </w:r>
      <w:r w:rsidRPr="00851BDD">
        <w:rPr>
          <w:rStyle w:val="3"/>
          <w:bCs/>
          <w:color w:val="000000"/>
          <w:lang w:eastAsia="kk-KZ"/>
        </w:rPr>
        <w:t xml:space="preserve">Адамбекова Г.Г., Кыстаубаева А.З. </w:t>
      </w:r>
      <w:r w:rsidRPr="00851BDD">
        <w:rPr>
          <w:rStyle w:val="3"/>
          <w:bCs/>
          <w:color w:val="000000"/>
        </w:rPr>
        <w:t xml:space="preserve">Мектепке </w:t>
      </w:r>
      <w:r w:rsidRPr="00851BDD">
        <w:rPr>
          <w:rStyle w:val="3"/>
          <w:bCs/>
          <w:color w:val="000000"/>
          <w:lang w:eastAsia="kk-KZ"/>
        </w:rPr>
        <w:t xml:space="preserve">дейінгі білім </w:t>
      </w:r>
      <w:r w:rsidRPr="00851BDD">
        <w:rPr>
          <w:rStyle w:val="3"/>
          <w:bCs/>
          <w:color w:val="000000"/>
        </w:rPr>
        <w:t xml:space="preserve">беру </w:t>
      </w:r>
      <w:r w:rsidRPr="00851BDD">
        <w:rPr>
          <w:rStyle w:val="3"/>
          <w:bCs/>
          <w:color w:val="000000"/>
          <w:lang w:eastAsia="kk-KZ"/>
        </w:rPr>
        <w:t>ұйымдарын</w:t>
      </w:r>
      <w:r w:rsidR="00C2728C" w:rsidRPr="00851BDD">
        <w:rPr>
          <w:rStyle w:val="3"/>
          <w:bCs/>
          <w:color w:val="000000"/>
          <w:lang w:eastAsia="kk-KZ"/>
        </w:rPr>
        <w:t>да жас мамандарды әдістемелік сү</w:t>
      </w:r>
      <w:r w:rsidRPr="00851BDD">
        <w:rPr>
          <w:rStyle w:val="3"/>
          <w:bCs/>
          <w:color w:val="000000"/>
          <w:lang w:eastAsia="kk-KZ"/>
        </w:rPr>
        <w:t xml:space="preserve">йемелдеу. </w:t>
      </w:r>
      <w:r w:rsidR="00C2728C" w:rsidRPr="00851BDD">
        <w:rPr>
          <w:rStyle w:val="31"/>
          <w:b w:val="0"/>
          <w:bCs w:val="0"/>
          <w:color w:val="000000"/>
          <w:lang w:eastAsia="kk-KZ"/>
        </w:rPr>
        <w:t>Оқу-әдістемелік құ</w:t>
      </w:r>
      <w:r w:rsidRPr="00851BDD">
        <w:rPr>
          <w:rStyle w:val="31"/>
          <w:b w:val="0"/>
          <w:bCs w:val="0"/>
          <w:color w:val="000000"/>
          <w:lang w:eastAsia="kk-KZ"/>
        </w:rPr>
        <w:t>ралы. - Қарағанды: «Болашақ-Баспа» РББ, 2023. - 109 б.</w:t>
      </w:r>
    </w:p>
    <w:p w:rsidR="00292DBA" w:rsidRPr="00851BDD" w:rsidRDefault="00292DBA">
      <w:pPr>
        <w:pStyle w:val="30"/>
        <w:framePr w:w="5894" w:h="4854" w:hRule="exact" w:wrap="none" w:vAnchor="page" w:hAnchor="page" w:x="1546" w:y="2051"/>
        <w:shd w:val="clear" w:color="auto" w:fill="auto"/>
        <w:spacing w:before="0" w:after="223" w:line="190" w:lineRule="exact"/>
        <w:rPr>
          <w:b w:val="0"/>
        </w:rPr>
      </w:pPr>
      <w:r w:rsidRPr="00851BDD">
        <w:rPr>
          <w:rStyle w:val="3"/>
          <w:bCs/>
          <w:color w:val="000000"/>
          <w:lang w:eastAsia="en-US"/>
        </w:rPr>
        <w:t xml:space="preserve">ISBN </w:t>
      </w:r>
      <w:r w:rsidRPr="00851BDD">
        <w:rPr>
          <w:rStyle w:val="3"/>
          <w:bCs/>
          <w:color w:val="000000"/>
          <w:lang w:eastAsia="kk-KZ"/>
        </w:rPr>
        <w:t>978-601-08-3218-3</w:t>
      </w:r>
    </w:p>
    <w:p w:rsidR="00292DBA" w:rsidRPr="00851BDD" w:rsidRDefault="00292DBA">
      <w:pPr>
        <w:pStyle w:val="20"/>
        <w:framePr w:w="5894" w:h="4854" w:hRule="exact" w:wrap="none" w:vAnchor="page" w:hAnchor="page" w:x="1546" w:y="2051"/>
        <w:shd w:val="clear" w:color="auto" w:fill="auto"/>
        <w:tabs>
          <w:tab w:val="left" w:pos="2020"/>
          <w:tab w:val="left" w:pos="2831"/>
          <w:tab w:val="left" w:pos="4737"/>
        </w:tabs>
        <w:spacing w:after="0" w:line="216" w:lineRule="exact"/>
        <w:ind w:firstLine="460"/>
        <w:jc w:val="both"/>
      </w:pPr>
      <w:r w:rsidRPr="00851BDD">
        <w:rPr>
          <w:rStyle w:val="2"/>
          <w:color w:val="000000"/>
          <w:lang w:eastAsia="kk-KZ"/>
        </w:rPr>
        <w:t>О</w:t>
      </w:r>
      <w:r w:rsidR="00C2728C" w:rsidRPr="00851BDD">
        <w:rPr>
          <w:rStyle w:val="2"/>
          <w:color w:val="000000"/>
          <w:lang w:eastAsia="kk-KZ"/>
        </w:rPr>
        <w:t>қ</w:t>
      </w:r>
      <w:r w:rsidRPr="00851BDD">
        <w:rPr>
          <w:rStyle w:val="2"/>
          <w:color w:val="000000"/>
          <w:lang w:eastAsia="kk-KZ"/>
        </w:rPr>
        <w:t>у-әдістемелік</w:t>
      </w:r>
      <w:r w:rsidRPr="00851BDD">
        <w:rPr>
          <w:rStyle w:val="2"/>
          <w:color w:val="000000"/>
          <w:lang w:eastAsia="kk-KZ"/>
        </w:rPr>
        <w:tab/>
      </w:r>
      <w:r w:rsidR="00C2728C" w:rsidRPr="00851BDD">
        <w:rPr>
          <w:rStyle w:val="2"/>
          <w:color w:val="000000"/>
          <w:lang w:eastAsia="kk-KZ"/>
        </w:rPr>
        <w:t>қ</w:t>
      </w:r>
      <w:r w:rsidRPr="00851BDD">
        <w:rPr>
          <w:rStyle w:val="2"/>
          <w:color w:val="000000"/>
          <w:lang w:eastAsia="kk-KZ"/>
        </w:rPr>
        <w:t>ұралы</w:t>
      </w:r>
      <w:r w:rsidRPr="00851BDD">
        <w:rPr>
          <w:rStyle w:val="2"/>
          <w:color w:val="000000"/>
          <w:lang w:eastAsia="kk-KZ"/>
        </w:rPr>
        <w:tab/>
      </w:r>
      <w:r w:rsidRPr="00851BDD">
        <w:rPr>
          <w:rStyle w:val="2"/>
          <w:color w:val="000000"/>
        </w:rPr>
        <w:t xml:space="preserve">мектепке </w:t>
      </w:r>
      <w:r w:rsidRPr="00851BDD">
        <w:rPr>
          <w:rStyle w:val="2"/>
          <w:color w:val="000000"/>
          <w:lang w:eastAsia="kk-KZ"/>
        </w:rPr>
        <w:t>дейінгі</w:t>
      </w:r>
      <w:r w:rsidRPr="00851BDD">
        <w:rPr>
          <w:rStyle w:val="2"/>
          <w:color w:val="000000"/>
          <w:lang w:eastAsia="kk-KZ"/>
        </w:rPr>
        <w:tab/>
        <w:t xml:space="preserve">білім </w:t>
      </w:r>
      <w:r w:rsidRPr="00851BDD">
        <w:rPr>
          <w:rStyle w:val="2"/>
          <w:color w:val="000000"/>
        </w:rPr>
        <w:t>беру</w:t>
      </w:r>
    </w:p>
    <w:p w:rsidR="00292DBA" w:rsidRPr="00851BDD" w:rsidRDefault="00C2728C">
      <w:pPr>
        <w:pStyle w:val="20"/>
        <w:framePr w:w="5894" w:h="4854" w:hRule="exact" w:wrap="none" w:vAnchor="page" w:hAnchor="page" w:x="1546" w:y="2051"/>
        <w:shd w:val="clear" w:color="auto" w:fill="auto"/>
        <w:spacing w:after="0" w:line="216" w:lineRule="exact"/>
        <w:jc w:val="both"/>
      </w:pPr>
      <w:r w:rsidRPr="00851BDD">
        <w:rPr>
          <w:rStyle w:val="2"/>
          <w:color w:val="000000"/>
          <w:lang w:eastAsia="kk-KZ"/>
        </w:rPr>
        <w:t>ұйымдарының</w:t>
      </w:r>
      <w:r w:rsidR="00292DBA" w:rsidRPr="00851BDD">
        <w:rPr>
          <w:rStyle w:val="2"/>
          <w:color w:val="000000"/>
          <w:lang w:eastAsia="kk-KZ"/>
        </w:rPr>
        <w:t xml:space="preserve"> педагогтары мен тәрбиешілері ж</w:t>
      </w:r>
      <w:r w:rsidRPr="00851BDD">
        <w:rPr>
          <w:rStyle w:val="2"/>
          <w:color w:val="000000"/>
          <w:lang w:eastAsia="kk-KZ"/>
        </w:rPr>
        <w:t>ә</w:t>
      </w:r>
      <w:r w:rsidR="00292DBA" w:rsidRPr="00851BDD">
        <w:rPr>
          <w:rStyle w:val="2"/>
          <w:color w:val="000000"/>
          <w:lang w:eastAsia="kk-KZ"/>
        </w:rPr>
        <w:t xml:space="preserve">не оқытудың мемлекеттік жалпы білім </w:t>
      </w:r>
      <w:r w:rsidR="00292DBA" w:rsidRPr="00851BDD">
        <w:rPr>
          <w:rStyle w:val="2"/>
          <w:color w:val="000000"/>
        </w:rPr>
        <w:t xml:space="preserve">беру </w:t>
      </w:r>
      <w:r w:rsidR="00292DBA" w:rsidRPr="00851BDD">
        <w:rPr>
          <w:rStyle w:val="2"/>
          <w:color w:val="000000"/>
          <w:lang w:eastAsia="kk-KZ"/>
        </w:rPr>
        <w:t xml:space="preserve">стандартын іске асыруда әдістемелік сүйемелдеудің басым бағыттарын, жаңа кезендегі </w:t>
      </w:r>
      <w:r w:rsidRPr="00851BDD">
        <w:rPr>
          <w:rStyle w:val="2"/>
          <w:color w:val="000000"/>
          <w:lang w:eastAsia="kk-KZ"/>
        </w:rPr>
        <w:t>ә</w:t>
      </w:r>
      <w:r w:rsidR="00292DBA" w:rsidRPr="00851BDD">
        <w:rPr>
          <w:rStyle w:val="2"/>
          <w:color w:val="000000"/>
          <w:lang w:eastAsia="kk-KZ"/>
        </w:rPr>
        <w:t>дістемелік ж</w:t>
      </w:r>
      <w:r w:rsidRPr="00851BDD">
        <w:rPr>
          <w:rStyle w:val="2"/>
          <w:color w:val="000000"/>
          <w:lang w:eastAsia="kk-KZ"/>
        </w:rPr>
        <w:t>ұ</w:t>
      </w:r>
      <w:r w:rsidR="00292DBA" w:rsidRPr="00851BDD">
        <w:rPr>
          <w:rStyle w:val="2"/>
          <w:color w:val="000000"/>
          <w:lang w:eastAsia="kk-KZ"/>
        </w:rPr>
        <w:t>мысты</w:t>
      </w:r>
      <w:r w:rsidRPr="00851BDD">
        <w:rPr>
          <w:rStyle w:val="2"/>
          <w:color w:val="000000"/>
          <w:lang w:eastAsia="kk-KZ"/>
        </w:rPr>
        <w:t>ң</w:t>
      </w:r>
      <w:r w:rsidR="00292DBA" w:rsidRPr="00851BDD">
        <w:rPr>
          <w:rStyle w:val="2"/>
          <w:color w:val="000000"/>
          <w:lang w:eastAsia="kk-KZ"/>
        </w:rPr>
        <w:t xml:space="preserve"> міндеттерін айқындауға, </w:t>
      </w:r>
      <w:r w:rsidR="00292DBA" w:rsidRPr="00851BDD">
        <w:rPr>
          <w:rStyle w:val="2"/>
          <w:color w:val="000000"/>
        </w:rPr>
        <w:t xml:space="preserve">мектепке </w:t>
      </w:r>
      <w:r w:rsidR="00292DBA" w:rsidRPr="00851BDD">
        <w:rPr>
          <w:rStyle w:val="2"/>
          <w:color w:val="000000"/>
          <w:lang w:eastAsia="kk-KZ"/>
        </w:rPr>
        <w:t xml:space="preserve">дейінгі білім </w:t>
      </w:r>
      <w:r w:rsidR="00292DBA" w:rsidRPr="00851BDD">
        <w:rPr>
          <w:rStyle w:val="2"/>
          <w:color w:val="000000"/>
        </w:rPr>
        <w:t xml:space="preserve">беру </w:t>
      </w:r>
      <w:r w:rsidRPr="00851BDD">
        <w:rPr>
          <w:rStyle w:val="2"/>
          <w:color w:val="000000"/>
          <w:lang w:eastAsia="kk-KZ"/>
        </w:rPr>
        <w:t>ұйымдарында әдістемелік жұ</w:t>
      </w:r>
      <w:r w:rsidR="00A10816">
        <w:rPr>
          <w:rStyle w:val="2"/>
          <w:color w:val="000000"/>
          <w:lang w:eastAsia="kk-KZ"/>
        </w:rPr>
        <w:t>мыстың</w:t>
      </w:r>
      <w:r w:rsidR="00292DBA" w:rsidRPr="00851BDD">
        <w:rPr>
          <w:rStyle w:val="2"/>
          <w:color w:val="000000"/>
          <w:lang w:eastAsia="kk-KZ"/>
        </w:rPr>
        <w:t xml:space="preserve"> неғүрлым тиімді нысандарын таңдауға көмектеседі.</w:t>
      </w:r>
    </w:p>
    <w:p w:rsidR="00292DBA" w:rsidRPr="00851BDD" w:rsidRDefault="00C2728C">
      <w:pPr>
        <w:pStyle w:val="20"/>
        <w:framePr w:w="5894" w:h="4854" w:hRule="exact" w:wrap="none" w:vAnchor="page" w:hAnchor="page" w:x="1546" w:y="2051"/>
        <w:shd w:val="clear" w:color="auto" w:fill="auto"/>
        <w:tabs>
          <w:tab w:val="left" w:pos="2020"/>
          <w:tab w:val="left" w:pos="2831"/>
          <w:tab w:val="left" w:pos="3887"/>
          <w:tab w:val="left" w:pos="4737"/>
        </w:tabs>
        <w:spacing w:after="0" w:line="216" w:lineRule="exact"/>
        <w:ind w:firstLine="460"/>
        <w:jc w:val="both"/>
      </w:pPr>
      <w:r w:rsidRPr="00851BDD">
        <w:rPr>
          <w:rStyle w:val="2"/>
          <w:color w:val="000000"/>
          <w:lang w:eastAsia="kk-KZ"/>
        </w:rPr>
        <w:t>Оқу-ә</w:t>
      </w:r>
      <w:r w:rsidR="00292DBA" w:rsidRPr="00851BDD">
        <w:rPr>
          <w:rStyle w:val="2"/>
          <w:color w:val="000000"/>
          <w:lang w:eastAsia="kk-KZ"/>
        </w:rPr>
        <w:t>дістемелік</w:t>
      </w:r>
      <w:r w:rsidR="00292DBA" w:rsidRPr="00851BDD">
        <w:rPr>
          <w:rStyle w:val="2"/>
          <w:color w:val="000000"/>
          <w:lang w:eastAsia="kk-KZ"/>
        </w:rPr>
        <w:tab/>
      </w:r>
      <w:r w:rsidRPr="00851BDD">
        <w:rPr>
          <w:rStyle w:val="2"/>
          <w:color w:val="000000"/>
          <w:lang w:eastAsia="kk-KZ"/>
        </w:rPr>
        <w:t>құ</w:t>
      </w:r>
      <w:r w:rsidR="00292DBA" w:rsidRPr="00851BDD">
        <w:rPr>
          <w:rStyle w:val="2"/>
          <w:color w:val="000000"/>
          <w:lang w:eastAsia="kk-KZ"/>
        </w:rPr>
        <w:t>рал</w:t>
      </w:r>
      <w:r w:rsidR="00292DBA" w:rsidRPr="00851BDD">
        <w:rPr>
          <w:rStyle w:val="2"/>
          <w:color w:val="000000"/>
          <w:lang w:eastAsia="kk-KZ"/>
        </w:rPr>
        <w:tab/>
      </w:r>
      <w:r w:rsidR="00292DBA" w:rsidRPr="00851BDD">
        <w:rPr>
          <w:rStyle w:val="2"/>
          <w:color w:val="000000"/>
        </w:rPr>
        <w:t>мектепке</w:t>
      </w:r>
      <w:r w:rsidR="00292DBA" w:rsidRPr="00851BDD">
        <w:rPr>
          <w:rStyle w:val="2"/>
          <w:color w:val="000000"/>
        </w:rPr>
        <w:tab/>
      </w:r>
      <w:r w:rsidR="00292DBA" w:rsidRPr="00851BDD">
        <w:rPr>
          <w:rStyle w:val="2"/>
          <w:color w:val="000000"/>
          <w:lang w:eastAsia="kk-KZ"/>
        </w:rPr>
        <w:t>дейінгі</w:t>
      </w:r>
      <w:r w:rsidR="00292DBA" w:rsidRPr="00851BDD">
        <w:rPr>
          <w:rStyle w:val="2"/>
          <w:color w:val="000000"/>
          <w:lang w:eastAsia="kk-KZ"/>
        </w:rPr>
        <w:tab/>
        <w:t>ұйымдардың</w:t>
      </w:r>
    </w:p>
    <w:p w:rsidR="00292DBA" w:rsidRPr="00851BDD" w:rsidRDefault="00292DBA">
      <w:pPr>
        <w:pStyle w:val="20"/>
        <w:framePr w:w="5894" w:h="4854" w:hRule="exact" w:wrap="none" w:vAnchor="page" w:hAnchor="page" w:x="1546" w:y="2051"/>
        <w:shd w:val="clear" w:color="auto" w:fill="auto"/>
        <w:spacing w:after="184" w:line="216" w:lineRule="exact"/>
        <w:jc w:val="both"/>
      </w:pPr>
      <w:r w:rsidRPr="00851BDD">
        <w:rPr>
          <w:rStyle w:val="2"/>
          <w:color w:val="000000"/>
          <w:lang w:eastAsia="kk-KZ"/>
        </w:rPr>
        <w:t>меңгеруш</w:t>
      </w:r>
      <w:r w:rsidR="00C2728C" w:rsidRPr="00851BDD">
        <w:rPr>
          <w:rStyle w:val="2"/>
          <w:color w:val="000000"/>
          <w:lang w:eastAsia="kk-KZ"/>
        </w:rPr>
        <w:t>ілеріне, әдіскерлеріне, педагогт</w:t>
      </w:r>
      <w:r w:rsidRPr="00851BDD">
        <w:rPr>
          <w:rStyle w:val="2"/>
          <w:color w:val="000000"/>
          <w:lang w:eastAsia="kk-KZ"/>
        </w:rPr>
        <w:t xml:space="preserve">арына, </w:t>
      </w:r>
      <w:r w:rsidR="00C2728C" w:rsidRPr="00851BDD">
        <w:rPr>
          <w:rStyle w:val="2"/>
          <w:color w:val="000000"/>
        </w:rPr>
        <w:t>басқ</w:t>
      </w:r>
      <w:r w:rsidRPr="00851BDD">
        <w:rPr>
          <w:rStyle w:val="2"/>
          <w:color w:val="000000"/>
        </w:rPr>
        <w:t xml:space="preserve">а да </w:t>
      </w:r>
      <w:r w:rsidR="00C2728C" w:rsidRPr="00851BDD">
        <w:rPr>
          <w:rStyle w:val="2"/>
          <w:color w:val="000000"/>
          <w:lang w:eastAsia="kk-KZ"/>
        </w:rPr>
        <w:t>такырыпқа қызығушылық танытатын қ</w:t>
      </w:r>
      <w:r w:rsidRPr="00851BDD">
        <w:rPr>
          <w:rStyle w:val="2"/>
          <w:color w:val="000000"/>
          <w:lang w:eastAsia="kk-KZ"/>
        </w:rPr>
        <w:t>ауымғ</w:t>
      </w:r>
      <w:r w:rsidR="00C2728C" w:rsidRPr="00851BDD">
        <w:rPr>
          <w:rStyle w:val="2"/>
          <w:color w:val="000000"/>
          <w:lang w:eastAsia="kk-KZ"/>
        </w:rPr>
        <w:t>а ұ</w:t>
      </w:r>
      <w:r w:rsidRPr="00851BDD">
        <w:rPr>
          <w:rStyle w:val="2"/>
          <w:color w:val="000000"/>
          <w:lang w:eastAsia="kk-KZ"/>
        </w:rPr>
        <w:t>сынылады.</w:t>
      </w:r>
    </w:p>
    <w:p w:rsidR="00292DBA" w:rsidRPr="00851BDD" w:rsidRDefault="00C2728C">
      <w:pPr>
        <w:pStyle w:val="30"/>
        <w:framePr w:w="5894" w:h="4854" w:hRule="exact" w:wrap="none" w:vAnchor="page" w:hAnchor="page" w:x="1546" w:y="2051"/>
        <w:shd w:val="clear" w:color="auto" w:fill="auto"/>
        <w:spacing w:before="0" w:after="0"/>
        <w:rPr>
          <w:b w:val="0"/>
        </w:rPr>
      </w:pPr>
      <w:r w:rsidRPr="00851BDD">
        <w:rPr>
          <w:rStyle w:val="3"/>
          <w:bCs/>
          <w:color w:val="000000"/>
          <w:lang w:eastAsia="kk-KZ"/>
        </w:rPr>
        <w:t>Пікір жазғ</w:t>
      </w:r>
      <w:r w:rsidR="00292DBA" w:rsidRPr="00851BDD">
        <w:rPr>
          <w:rStyle w:val="3"/>
          <w:bCs/>
          <w:color w:val="000000"/>
          <w:lang w:eastAsia="kk-KZ"/>
        </w:rPr>
        <w:t>андар:</w:t>
      </w:r>
    </w:p>
    <w:p w:rsidR="00292DBA" w:rsidRPr="00851BDD" w:rsidRDefault="00C2728C">
      <w:pPr>
        <w:pStyle w:val="20"/>
        <w:framePr w:w="5894" w:h="4854" w:hRule="exact" w:wrap="none" w:vAnchor="page" w:hAnchor="page" w:x="1546" w:y="2051"/>
        <w:shd w:val="clear" w:color="auto" w:fill="auto"/>
        <w:spacing w:after="0"/>
        <w:ind w:firstLine="460"/>
        <w:jc w:val="both"/>
      </w:pPr>
      <w:r w:rsidRPr="00851BDD">
        <w:rPr>
          <w:rStyle w:val="2"/>
          <w:color w:val="000000"/>
          <w:lang w:eastAsia="kk-KZ"/>
        </w:rPr>
        <w:t>Д.А. Жансерикова,</w:t>
      </w:r>
      <w:r w:rsidR="00292DBA" w:rsidRPr="00851BDD">
        <w:rPr>
          <w:rStyle w:val="2"/>
          <w:color w:val="000000"/>
          <w:lang w:eastAsia="kk-KZ"/>
        </w:rPr>
        <w:t xml:space="preserve"> </w:t>
      </w:r>
      <w:r w:rsidR="00292DBA" w:rsidRPr="00851BDD">
        <w:rPr>
          <w:rStyle w:val="2"/>
          <w:color w:val="000000"/>
          <w:lang w:val="ru-RU"/>
        </w:rPr>
        <w:t xml:space="preserve">психология </w:t>
      </w:r>
      <w:r w:rsidRPr="00851BDD">
        <w:rPr>
          <w:rStyle w:val="2"/>
          <w:color w:val="000000"/>
          <w:lang w:eastAsia="kk-KZ"/>
        </w:rPr>
        <w:t>ғылымдарының</w:t>
      </w:r>
      <w:r w:rsidR="00292DBA" w:rsidRPr="00851BDD">
        <w:rPr>
          <w:rStyle w:val="2"/>
          <w:color w:val="000000"/>
          <w:lang w:eastAsia="kk-KZ"/>
        </w:rPr>
        <w:t xml:space="preserve"> </w:t>
      </w:r>
      <w:r w:rsidR="00292DBA" w:rsidRPr="00851BDD">
        <w:rPr>
          <w:rStyle w:val="2"/>
          <w:color w:val="000000"/>
          <w:lang w:val="ru-RU"/>
        </w:rPr>
        <w:t xml:space="preserve">кандидаты, профессор </w:t>
      </w:r>
      <w:r w:rsidR="00292DBA" w:rsidRPr="00851BDD">
        <w:rPr>
          <w:rStyle w:val="2"/>
          <w:color w:val="000000"/>
          <w:lang w:eastAsia="kk-KZ"/>
        </w:rPr>
        <w:t>ассистенті.</w:t>
      </w:r>
    </w:p>
    <w:p w:rsidR="00292DBA" w:rsidRPr="00851BDD" w:rsidRDefault="00292DBA">
      <w:pPr>
        <w:pStyle w:val="20"/>
        <w:framePr w:w="5894" w:h="4854" w:hRule="exact" w:wrap="none" w:vAnchor="page" w:hAnchor="page" w:x="1546" w:y="2051"/>
        <w:shd w:val="clear" w:color="auto" w:fill="auto"/>
        <w:spacing w:after="0"/>
        <w:ind w:firstLine="460"/>
        <w:jc w:val="both"/>
      </w:pPr>
      <w:r w:rsidRPr="00851BDD">
        <w:rPr>
          <w:rStyle w:val="21"/>
          <w:b w:val="0"/>
          <w:color w:val="000000"/>
          <w:lang w:val="kk-KZ" w:eastAsia="kk-KZ"/>
        </w:rPr>
        <w:t xml:space="preserve">Р.Ж. </w:t>
      </w:r>
      <w:r w:rsidRPr="00851BDD">
        <w:rPr>
          <w:rStyle w:val="21"/>
          <w:b w:val="0"/>
          <w:color w:val="000000"/>
        </w:rPr>
        <w:t xml:space="preserve">Шалтаева, </w:t>
      </w:r>
      <w:r w:rsidRPr="00851BDD">
        <w:rPr>
          <w:rStyle w:val="2"/>
          <w:color w:val="000000"/>
          <w:lang w:val="ru-RU"/>
        </w:rPr>
        <w:t xml:space="preserve">педагогика </w:t>
      </w:r>
      <w:r w:rsidRPr="00851BDD">
        <w:rPr>
          <w:rStyle w:val="2"/>
          <w:color w:val="000000"/>
          <w:lang w:eastAsia="kk-KZ"/>
        </w:rPr>
        <w:t xml:space="preserve">ғылымдарының </w:t>
      </w:r>
      <w:r w:rsidRPr="00851BDD">
        <w:rPr>
          <w:rStyle w:val="2"/>
          <w:color w:val="000000"/>
          <w:lang w:val="ru-RU"/>
        </w:rPr>
        <w:t>кандидаты, доцент.</w:t>
      </w:r>
    </w:p>
    <w:p w:rsidR="00292DBA" w:rsidRPr="00851BDD" w:rsidRDefault="00292DBA">
      <w:pPr>
        <w:rPr>
          <w:rFonts w:cs="Times New Roman"/>
          <w:color w:val="auto"/>
          <w:sz w:val="2"/>
          <w:szCs w:val="2"/>
          <w:lang w:val="ru-RU" w:eastAsia="ru-RU"/>
        </w:rPr>
      </w:pPr>
    </w:p>
    <w:sectPr w:rsidR="00292DBA" w:rsidRPr="00851BD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8C"/>
    <w:rsid w:val="00081C7E"/>
    <w:rsid w:val="002540DE"/>
    <w:rsid w:val="002918FC"/>
    <w:rsid w:val="00292DBA"/>
    <w:rsid w:val="004224AD"/>
    <w:rsid w:val="00437267"/>
    <w:rsid w:val="006E19C5"/>
    <w:rsid w:val="00851BDD"/>
    <w:rsid w:val="0095064B"/>
    <w:rsid w:val="00A10816"/>
    <w:rsid w:val="00A914F7"/>
    <w:rsid w:val="00C2728C"/>
    <w:rsid w:val="00D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90BF78-E205-4A45-A655-934CCC1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-ExtB" w:eastAsia="MingLiU-ExtB" w:hAnsi="MingLiU-ExtB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ngLiU-ExtB"/>
      <w:color w:val="000000"/>
      <w:lang w:val="kk-KZ" w:eastAsia="kk-KZ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19"/>
      <w:szCs w:val="19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5"/>
      <w:szCs w:val="15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0" w:line="211" w:lineRule="exact"/>
    </w:pPr>
    <w:rPr>
      <w:rFonts w:ascii="Times New Roman" w:hAnsi="Times New Roman" w:cs="Times New Roman"/>
      <w:color w:val="auto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after="180" w:line="211" w:lineRule="exact"/>
      <w:ind w:firstLine="460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100" w:line="168" w:lineRule="exact"/>
      <w:jc w:val="right"/>
    </w:pPr>
    <w:rPr>
      <w:rFonts w:ascii="Times New Roman" w:hAnsi="Times New Roman" w:cs="Times New Roman"/>
      <w:color w:val="auto"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2023-11-14T04:12:00Z</dcterms:created>
  <dcterms:modified xsi:type="dcterms:W3CDTF">2023-11-14T04:12:00Z</dcterms:modified>
</cp:coreProperties>
</file>