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27A" w:rsidRPr="006D337B" w:rsidRDefault="00933318">
      <w:pPr>
        <w:pStyle w:val="30"/>
        <w:framePr w:w="6494" w:h="691" w:hRule="exact" w:wrap="none" w:vAnchor="page" w:hAnchor="page" w:x="1095" w:y="1191"/>
        <w:shd w:val="clear" w:color="auto" w:fill="auto"/>
        <w:spacing w:after="0"/>
        <w:ind w:right="4560"/>
        <w:rPr>
          <w:rStyle w:val="3"/>
          <w:bCs/>
          <w:color w:val="000000"/>
        </w:rPr>
      </w:pPr>
      <w:bookmarkStart w:id="0" w:name="_GoBack"/>
      <w:bookmarkEnd w:id="0"/>
      <w:r w:rsidRPr="006D337B">
        <w:rPr>
          <w:rStyle w:val="3"/>
          <w:bCs/>
          <w:color w:val="000000"/>
        </w:rPr>
        <w:t xml:space="preserve"> ББК 67.401 я73 </w:t>
      </w:r>
    </w:p>
    <w:p w:rsidR="00933318" w:rsidRPr="006D337B" w:rsidRDefault="0039227A">
      <w:pPr>
        <w:pStyle w:val="30"/>
        <w:framePr w:w="6494" w:h="691" w:hRule="exact" w:wrap="none" w:vAnchor="page" w:hAnchor="page" w:x="1095" w:y="1191"/>
        <w:shd w:val="clear" w:color="auto" w:fill="auto"/>
        <w:spacing w:after="0"/>
        <w:ind w:right="4560"/>
        <w:rPr>
          <w:b w:val="0"/>
        </w:rPr>
      </w:pPr>
      <w:r w:rsidRPr="006D337B">
        <w:rPr>
          <w:rStyle w:val="3"/>
          <w:bCs/>
          <w:color w:val="000000"/>
        </w:rPr>
        <w:t xml:space="preserve"> </w:t>
      </w:r>
      <w:r w:rsidR="00010416">
        <w:rPr>
          <w:rStyle w:val="3"/>
        </w:rPr>
        <w:t xml:space="preserve">Х </w:t>
      </w:r>
      <w:r w:rsidR="00933318" w:rsidRPr="006D337B">
        <w:rPr>
          <w:rStyle w:val="3"/>
        </w:rPr>
        <w:t>30</w:t>
      </w:r>
    </w:p>
    <w:p w:rsidR="00933318" w:rsidRDefault="00933318">
      <w:pPr>
        <w:pStyle w:val="10"/>
        <w:framePr w:w="6494" w:h="6810" w:hRule="exact" w:wrap="none" w:vAnchor="page" w:hAnchor="page" w:x="1095" w:y="3091"/>
        <w:shd w:val="clear" w:color="auto" w:fill="auto"/>
        <w:spacing w:before="0"/>
        <w:ind w:left="720"/>
        <w:rPr>
          <w:rStyle w:val="1"/>
          <w:bCs/>
          <w:color w:val="000000"/>
        </w:rPr>
      </w:pPr>
      <w:bookmarkStart w:id="1" w:name="bookmark1"/>
    </w:p>
    <w:p w:rsidR="00933318" w:rsidRPr="006D337B" w:rsidRDefault="00933318">
      <w:pPr>
        <w:pStyle w:val="10"/>
        <w:framePr w:w="6494" w:h="6810" w:hRule="exact" w:wrap="none" w:vAnchor="page" w:hAnchor="page" w:x="1095" w:y="3091"/>
        <w:shd w:val="clear" w:color="auto" w:fill="auto"/>
        <w:spacing w:before="0"/>
        <w:ind w:left="720"/>
        <w:rPr>
          <w:b w:val="0"/>
        </w:rPr>
      </w:pPr>
      <w:r w:rsidRPr="006D337B">
        <w:rPr>
          <w:rStyle w:val="1"/>
          <w:bCs/>
          <w:color w:val="000000"/>
        </w:rPr>
        <w:t>Хведелидзе Т.Б., Толеубекова Б.Х., Сайлнбаева Ж.Ю.</w:t>
      </w:r>
      <w:bookmarkEnd w:id="1"/>
    </w:p>
    <w:p w:rsidR="00933318" w:rsidRPr="006D337B" w:rsidRDefault="00933318" w:rsidP="006D337B">
      <w:pPr>
        <w:pStyle w:val="20"/>
        <w:framePr w:w="6494" w:h="6810" w:hRule="exact" w:wrap="none" w:vAnchor="page" w:hAnchor="page" w:x="1095" w:y="3091"/>
        <w:shd w:val="clear" w:color="auto" w:fill="auto"/>
        <w:spacing w:after="201"/>
        <w:ind w:right="140"/>
      </w:pPr>
      <w:r w:rsidRPr="006D337B">
        <w:rPr>
          <w:rStyle w:val="21"/>
          <w:b w:val="0"/>
          <w:color w:val="000000"/>
        </w:rPr>
        <w:t xml:space="preserve">Основы административного права: </w:t>
      </w:r>
      <w:r w:rsidRPr="006D337B">
        <w:rPr>
          <w:rStyle w:val="2"/>
          <w:color w:val="000000"/>
        </w:rPr>
        <w:t>учебное пособие / Т.Б.Хведел</w:t>
      </w:r>
      <w:r w:rsidR="006D337B" w:rsidRPr="006D337B">
        <w:rPr>
          <w:rStyle w:val="2"/>
          <w:color w:val="000000"/>
        </w:rPr>
        <w:t>идзе, Б.Х.Толеубекова, Ж.Ю.Сайли</w:t>
      </w:r>
      <w:r w:rsidRPr="006D337B">
        <w:rPr>
          <w:rStyle w:val="2"/>
          <w:color w:val="000000"/>
        </w:rPr>
        <w:t xml:space="preserve">баева — Алматы: </w:t>
      </w:r>
      <w:r w:rsidRPr="006D337B">
        <w:rPr>
          <w:rStyle w:val="2"/>
          <w:color w:val="000000"/>
          <w:lang w:val="en-US" w:eastAsia="en-US"/>
        </w:rPr>
        <w:t>TechSmith</w:t>
      </w:r>
      <w:r w:rsidRPr="006D337B">
        <w:rPr>
          <w:rStyle w:val="2"/>
          <w:color w:val="000000"/>
          <w:lang w:eastAsia="en-US"/>
        </w:rPr>
        <w:t xml:space="preserve">. </w:t>
      </w:r>
      <w:r w:rsidRPr="006D337B">
        <w:rPr>
          <w:rStyle w:val="2"/>
          <w:color w:val="000000"/>
        </w:rPr>
        <w:t>2024.-228 с.</w:t>
      </w:r>
    </w:p>
    <w:p w:rsidR="00933318" w:rsidRPr="006D337B" w:rsidRDefault="00933318">
      <w:pPr>
        <w:pStyle w:val="10"/>
        <w:framePr w:w="6494" w:h="6810" w:hRule="exact" w:wrap="none" w:vAnchor="page" w:hAnchor="page" w:x="1095" w:y="3091"/>
        <w:shd w:val="clear" w:color="auto" w:fill="auto"/>
        <w:spacing w:before="0" w:after="164" w:line="180" w:lineRule="exact"/>
        <w:rPr>
          <w:b w:val="0"/>
        </w:rPr>
      </w:pPr>
      <w:bookmarkStart w:id="2" w:name="bookmark2"/>
      <w:r w:rsidRPr="006D337B">
        <w:rPr>
          <w:rStyle w:val="1"/>
          <w:bCs/>
          <w:color w:val="000000"/>
          <w:lang w:val="en-US" w:eastAsia="en-US"/>
        </w:rPr>
        <w:t>ISBN</w:t>
      </w:r>
      <w:r w:rsidRPr="006D337B">
        <w:rPr>
          <w:rStyle w:val="1"/>
          <w:bCs/>
          <w:color w:val="000000"/>
          <w:lang w:eastAsia="en-US"/>
        </w:rPr>
        <w:t xml:space="preserve"> </w:t>
      </w:r>
      <w:r w:rsidRPr="006D337B">
        <w:rPr>
          <w:rStyle w:val="1"/>
          <w:bCs/>
          <w:color w:val="000000"/>
        </w:rPr>
        <w:t>978-601-353-168-7</w:t>
      </w:r>
      <w:bookmarkEnd w:id="2"/>
    </w:p>
    <w:p w:rsidR="00933318" w:rsidRPr="006D337B" w:rsidRDefault="00933318">
      <w:pPr>
        <w:pStyle w:val="20"/>
        <w:framePr w:w="6494" w:h="6810" w:hRule="exact" w:wrap="none" w:vAnchor="page" w:hAnchor="page" w:x="1095" w:y="3091"/>
        <w:shd w:val="clear" w:color="auto" w:fill="auto"/>
        <w:spacing w:after="0"/>
        <w:ind w:firstLine="720"/>
        <w:jc w:val="both"/>
      </w:pPr>
      <w:r w:rsidRPr="006D337B">
        <w:rPr>
          <w:rStyle w:val="2"/>
          <w:color w:val="000000"/>
        </w:rPr>
        <w:t>Учебное пособие подготовлено в рамках административного права Республики Казахстан и посвящено раскрытию основных положений одной из</w:t>
      </w:r>
      <w:r w:rsidR="006D337B" w:rsidRPr="006D337B">
        <w:rPr>
          <w:rStyle w:val="2"/>
          <w:color w:val="000000"/>
        </w:rPr>
        <w:t xml:space="preserve"> частей административного права,</w:t>
      </w:r>
      <w:r w:rsidRPr="006D337B">
        <w:rPr>
          <w:rStyle w:val="2"/>
          <w:color w:val="000000"/>
        </w:rPr>
        <w:t xml:space="preserve"> представленного Административным процедурно процессуальным кодексом Республики Казахстан, принятым 29 июня 2020 года, и другими нормативными правовыми актами, действующими по состоянию на 1 января 2023 года. В содержательном отношении учебное пособие состоит из л</w:t>
      </w:r>
      <w:r w:rsidR="00A46FCF">
        <w:rPr>
          <w:rStyle w:val="2"/>
          <w:color w:val="000000"/>
        </w:rPr>
        <w:t>огически последовательных тем,</w:t>
      </w:r>
      <w:r w:rsidRPr="006D337B">
        <w:rPr>
          <w:rStyle w:val="2"/>
          <w:color w:val="000000"/>
        </w:rPr>
        <w:t xml:space="preserve"> в которых раскрываются институты административного судопроизводства на базе современных концептуальных, законодательных и правоприменительных подходов. Учтены последние изменения и дополнения, внесенные в АППК РК и КоАП РК. Издание предназначено для студентов, магистрантов и преподавателей высших учебных заведений, реализующих образовательные программы «6В014 - Подготовка учителей с предметной специализацией общего развития (Основы права и экономики)», а также для магистрантов и всем, кто заинтересован в получении необходимых и полезных знаний об административно-процессуальной деятельности, являющейся одним из важнейших элементов в общей структуре административного права.</w:t>
      </w:r>
    </w:p>
    <w:p w:rsidR="006D337B" w:rsidRPr="006D337B" w:rsidRDefault="006D337B">
      <w:pPr>
        <w:pStyle w:val="10"/>
        <w:framePr w:w="6494" w:h="6810" w:hRule="exact" w:wrap="none" w:vAnchor="page" w:hAnchor="page" w:x="1095" w:y="3091"/>
        <w:shd w:val="clear" w:color="auto" w:fill="auto"/>
        <w:spacing w:before="0" w:line="180" w:lineRule="exact"/>
        <w:rPr>
          <w:rStyle w:val="1"/>
          <w:bCs/>
          <w:color w:val="000000"/>
          <w:lang w:eastAsia="en-US"/>
        </w:rPr>
      </w:pPr>
      <w:bookmarkStart w:id="3" w:name="bookmark3"/>
    </w:p>
    <w:bookmarkEnd w:id="3"/>
    <w:p w:rsidR="00933318" w:rsidRPr="006D337B" w:rsidRDefault="00933318">
      <w:pPr>
        <w:pStyle w:val="10"/>
        <w:framePr w:w="6494" w:h="6810" w:hRule="exact" w:wrap="none" w:vAnchor="page" w:hAnchor="page" w:x="1095" w:y="3091"/>
        <w:shd w:val="clear" w:color="auto" w:fill="auto"/>
        <w:spacing w:before="0" w:line="180" w:lineRule="exact"/>
        <w:rPr>
          <w:b w:val="0"/>
        </w:rPr>
      </w:pPr>
    </w:p>
    <w:p w:rsidR="00933318" w:rsidRPr="006D337B" w:rsidRDefault="00933318">
      <w:pPr>
        <w:rPr>
          <w:color w:val="auto"/>
          <w:sz w:val="2"/>
          <w:szCs w:val="2"/>
        </w:rPr>
      </w:pPr>
    </w:p>
    <w:p w:rsidR="006D337B" w:rsidRPr="006D337B" w:rsidRDefault="006D337B">
      <w:pPr>
        <w:rPr>
          <w:color w:val="auto"/>
          <w:sz w:val="2"/>
          <w:szCs w:val="2"/>
        </w:rPr>
      </w:pPr>
    </w:p>
    <w:sectPr w:rsidR="006D337B" w:rsidRPr="006D337B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7A"/>
    <w:rsid w:val="00010416"/>
    <w:rsid w:val="0031767D"/>
    <w:rsid w:val="0039227A"/>
    <w:rsid w:val="004B3E2D"/>
    <w:rsid w:val="006B79F1"/>
    <w:rsid w:val="006D337B"/>
    <w:rsid w:val="00933318"/>
    <w:rsid w:val="00A4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58541F9-8E82-4521-B7BD-6E53604F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lang w:val="ru-RU"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3MicrosoftSansSerif">
    <w:name w:val="Основной текст (3) + Microsoft Sans Serif"/>
    <w:aliases w:val="8 pt,Не полужирный"/>
    <w:basedOn w:val="3"/>
    <w:uiPriority w:val="99"/>
    <w:rPr>
      <w:rFonts w:ascii="Microsoft Sans Serif" w:hAnsi="Microsoft Sans Serif" w:cs="Microsoft Sans Serif"/>
      <w:b w:val="0"/>
      <w:bCs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18"/>
      <w:szCs w:val="18"/>
      <w:u w:val="none"/>
    </w:rPr>
  </w:style>
  <w:style w:type="character" w:customStyle="1" w:styleId="21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180" w:line="211" w:lineRule="exac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80" w:line="211" w:lineRule="exact"/>
      <w:jc w:val="center"/>
    </w:pPr>
    <w:rPr>
      <w:rFonts w:ascii="Times New Roman" w:hAnsi="Times New Roman" w:cs="Times New Roman"/>
      <w:i/>
      <w:iCs/>
      <w:color w:val="auto"/>
      <w:sz w:val="18"/>
      <w:szCs w:val="18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80" w:line="206" w:lineRule="exact"/>
      <w:outlineLvl w:val="0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180" w:line="206" w:lineRule="exact"/>
    </w:pPr>
    <w:rPr>
      <w:rFonts w:ascii="Times New Roman" w:hAnsi="Times New Roman" w:cs="Times New Roman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Айтжан Даулет Кенжебаевич</dc:creator>
  <cp:keywords/>
  <dc:description/>
  <cp:lastModifiedBy>Айтжан Даулет Кенжебаевич</cp:lastModifiedBy>
  <cp:revision>2</cp:revision>
  <dcterms:created xsi:type="dcterms:W3CDTF">2024-09-10T07:32:00Z</dcterms:created>
  <dcterms:modified xsi:type="dcterms:W3CDTF">2024-09-10T07:32:00Z</dcterms:modified>
</cp:coreProperties>
</file>