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75" w:rsidRDefault="009B1275">
      <w:pPr>
        <w:pStyle w:val="30"/>
        <w:framePr w:w="6466" w:h="705" w:hRule="exact" w:wrap="none" w:vAnchor="page" w:hAnchor="page" w:x="1100" w:y="1170"/>
        <w:shd w:val="clear" w:color="auto" w:fill="auto"/>
        <w:spacing w:after="0"/>
        <w:ind w:right="5040"/>
        <w:rPr>
          <w:rStyle w:val="3"/>
          <w:bCs/>
          <w:color w:val="000000"/>
          <w:lang w:val="ru-RU" w:eastAsia="kk-KZ"/>
        </w:rPr>
      </w:pPr>
      <w:bookmarkStart w:id="0" w:name="_GoBack"/>
      <w:bookmarkEnd w:id="0"/>
      <w:r>
        <w:rPr>
          <w:rStyle w:val="3"/>
          <w:bCs/>
          <w:color w:val="000000"/>
          <w:lang w:eastAsia="kk-KZ"/>
        </w:rPr>
        <w:t>КБЖ 65.053</w:t>
      </w:r>
      <w:r w:rsidR="00890ED2" w:rsidRPr="009B1275">
        <w:rPr>
          <w:rStyle w:val="3"/>
          <w:bCs/>
          <w:color w:val="000000"/>
          <w:lang w:val="ru-RU"/>
        </w:rPr>
        <w:t>я</w:t>
      </w:r>
      <w:r w:rsidR="00890ED2" w:rsidRPr="009B1275">
        <w:rPr>
          <w:rStyle w:val="3"/>
          <w:bCs/>
          <w:color w:val="000000"/>
          <w:lang w:eastAsia="kk-KZ"/>
        </w:rPr>
        <w:t xml:space="preserve">73 </w:t>
      </w:r>
    </w:p>
    <w:p w:rsidR="00890ED2" w:rsidRPr="009B1275" w:rsidRDefault="00890ED2">
      <w:pPr>
        <w:pStyle w:val="30"/>
        <w:framePr w:w="6466" w:h="705" w:hRule="exact" w:wrap="none" w:vAnchor="page" w:hAnchor="page" w:x="1100" w:y="1170"/>
        <w:shd w:val="clear" w:color="auto" w:fill="auto"/>
        <w:spacing w:after="0"/>
        <w:ind w:right="5040"/>
        <w:rPr>
          <w:b w:val="0"/>
        </w:rPr>
      </w:pPr>
      <w:r w:rsidRPr="009B1275">
        <w:rPr>
          <w:rStyle w:val="3"/>
          <w:bCs/>
          <w:color w:val="000000"/>
          <w:lang w:eastAsia="kk-KZ"/>
        </w:rPr>
        <w:t>Б</w:t>
      </w:r>
      <w:r w:rsidRPr="009B1275">
        <w:rPr>
          <w:rStyle w:val="3"/>
          <w:bCs/>
          <w:color w:val="000000"/>
          <w:lang w:val="ru-RU" w:eastAsia="kk-KZ"/>
        </w:rPr>
        <w:t xml:space="preserve"> </w:t>
      </w:r>
      <w:r w:rsidRPr="009B1275">
        <w:rPr>
          <w:rStyle w:val="3"/>
          <w:bCs/>
          <w:color w:val="000000"/>
          <w:lang w:eastAsia="kk-KZ"/>
        </w:rPr>
        <w:t>38</w:t>
      </w:r>
    </w:p>
    <w:p w:rsidR="00890ED2" w:rsidRPr="009B1275" w:rsidRDefault="00890ED2">
      <w:pPr>
        <w:pStyle w:val="30"/>
        <w:framePr w:w="6466" w:h="5305" w:hRule="exact" w:wrap="none" w:vAnchor="page" w:hAnchor="page" w:x="1100" w:y="2044"/>
        <w:shd w:val="clear" w:color="auto" w:fill="auto"/>
        <w:spacing w:after="0"/>
        <w:jc w:val="left"/>
        <w:rPr>
          <w:b w:val="0"/>
        </w:rPr>
      </w:pPr>
      <w:r w:rsidRPr="009B1275">
        <w:rPr>
          <w:rStyle w:val="3"/>
          <w:bCs/>
          <w:color w:val="000000"/>
          <w:lang w:val="ru-RU" w:eastAsia="kk-KZ"/>
        </w:rPr>
        <w:t xml:space="preserve">         Б</w:t>
      </w:r>
      <w:r w:rsidRPr="009B1275">
        <w:rPr>
          <w:rStyle w:val="3"/>
          <w:bCs/>
          <w:color w:val="000000"/>
          <w:lang w:eastAsia="kk-KZ"/>
        </w:rPr>
        <w:t>ейсенбаева А.К.</w:t>
      </w:r>
    </w:p>
    <w:p w:rsidR="00890ED2" w:rsidRPr="009B1275" w:rsidRDefault="00890ED2">
      <w:pPr>
        <w:pStyle w:val="20"/>
        <w:framePr w:w="6466" w:h="5305" w:hRule="exact" w:wrap="none" w:vAnchor="page" w:hAnchor="page" w:x="1100" w:y="2044"/>
        <w:shd w:val="clear" w:color="auto" w:fill="auto"/>
        <w:ind w:firstLine="420"/>
      </w:pPr>
      <w:r w:rsidRPr="009B1275">
        <w:rPr>
          <w:rStyle w:val="21"/>
          <w:b w:val="0"/>
          <w:color w:val="000000"/>
          <w:lang w:eastAsia="kk-KZ"/>
        </w:rPr>
        <w:t xml:space="preserve">Ұйымдағы ішкі </w:t>
      </w:r>
      <w:r w:rsidRPr="009B1275">
        <w:rPr>
          <w:rStyle w:val="21"/>
          <w:b w:val="0"/>
          <w:color w:val="000000"/>
        </w:rPr>
        <w:t xml:space="preserve">аудит: </w:t>
      </w:r>
      <w:r w:rsidRPr="009B1275">
        <w:rPr>
          <w:rStyle w:val="2"/>
          <w:color w:val="000000"/>
        </w:rPr>
        <w:t xml:space="preserve">оқу </w:t>
      </w:r>
      <w:r w:rsidRPr="009B1275">
        <w:rPr>
          <w:rStyle w:val="2"/>
          <w:color w:val="000000"/>
          <w:lang w:eastAsia="kk-KZ"/>
        </w:rPr>
        <w:t xml:space="preserve">құралы / </w:t>
      </w:r>
      <w:r w:rsidRPr="009B1275">
        <w:rPr>
          <w:rStyle w:val="2"/>
          <w:color w:val="000000"/>
        </w:rPr>
        <w:t>А.К. Бейсенбаева. — Алматы:</w:t>
      </w:r>
    </w:p>
    <w:p w:rsidR="00890ED2" w:rsidRPr="009B1275" w:rsidRDefault="00890ED2">
      <w:pPr>
        <w:pStyle w:val="20"/>
        <w:framePr w:w="6466" w:h="5305" w:hRule="exact" w:wrap="none" w:vAnchor="page" w:hAnchor="page" w:x="1100" w:y="2044"/>
        <w:shd w:val="clear" w:color="auto" w:fill="auto"/>
        <w:spacing w:after="201"/>
        <w:ind w:firstLine="420"/>
      </w:pPr>
      <w:r w:rsidRPr="009B1275">
        <w:rPr>
          <w:rStyle w:val="2"/>
          <w:color w:val="000000"/>
          <w:lang w:eastAsia="en-US"/>
        </w:rPr>
        <w:t xml:space="preserve">TechSmith, </w:t>
      </w:r>
      <w:r w:rsidRPr="009B1275">
        <w:rPr>
          <w:rStyle w:val="2"/>
          <w:color w:val="000000"/>
        </w:rPr>
        <w:t>2024,- 184 с.</w:t>
      </w:r>
    </w:p>
    <w:p w:rsidR="00890ED2" w:rsidRPr="009B1275" w:rsidRDefault="00890ED2">
      <w:pPr>
        <w:pStyle w:val="30"/>
        <w:framePr w:w="6466" w:h="5305" w:hRule="exact" w:wrap="none" w:vAnchor="page" w:hAnchor="page" w:x="1100" w:y="2044"/>
        <w:shd w:val="clear" w:color="auto" w:fill="auto"/>
        <w:spacing w:after="163" w:line="190" w:lineRule="exact"/>
        <w:ind w:firstLine="420"/>
        <w:rPr>
          <w:b w:val="0"/>
        </w:rPr>
      </w:pPr>
      <w:r w:rsidRPr="009B1275">
        <w:rPr>
          <w:rStyle w:val="3"/>
          <w:bCs/>
          <w:color w:val="000000"/>
          <w:lang w:eastAsia="en-US"/>
        </w:rPr>
        <w:t xml:space="preserve">ISBN </w:t>
      </w:r>
      <w:r w:rsidRPr="009B1275">
        <w:rPr>
          <w:rStyle w:val="3"/>
          <w:bCs/>
          <w:color w:val="000000"/>
        </w:rPr>
        <w:t>978-601-352-129-9</w:t>
      </w:r>
    </w:p>
    <w:p w:rsidR="00890ED2" w:rsidRPr="009B1275" w:rsidRDefault="00890ED2">
      <w:pPr>
        <w:pStyle w:val="20"/>
        <w:framePr w:w="6466" w:h="5305" w:hRule="exact" w:wrap="none" w:vAnchor="page" w:hAnchor="page" w:x="1100" w:y="2044"/>
        <w:shd w:val="clear" w:color="auto" w:fill="auto"/>
        <w:ind w:firstLine="420"/>
      </w:pPr>
      <w:r w:rsidRPr="009B1275">
        <w:rPr>
          <w:rStyle w:val="2"/>
          <w:color w:val="000000"/>
        </w:rPr>
        <w:t xml:space="preserve">Оқу </w:t>
      </w:r>
      <w:r w:rsidRPr="009B1275">
        <w:rPr>
          <w:rStyle w:val="2"/>
          <w:color w:val="000000"/>
          <w:lang w:eastAsia="kk-KZ"/>
        </w:rPr>
        <w:t xml:space="preserve">құралы ұйым қызметінде ішкі </w:t>
      </w:r>
      <w:r w:rsidRPr="009B1275">
        <w:rPr>
          <w:rStyle w:val="2"/>
          <w:color w:val="000000"/>
        </w:rPr>
        <w:t xml:space="preserve">аудит </w:t>
      </w:r>
      <w:r w:rsidRPr="009B1275">
        <w:rPr>
          <w:rStyle w:val="2"/>
          <w:color w:val="000000"/>
          <w:lang w:eastAsia="kk-KZ"/>
        </w:rPr>
        <w:t>ұйым</w:t>
      </w:r>
      <w:r w:rsidRPr="009B1275">
        <w:rPr>
          <w:rStyle w:val="2"/>
          <w:color w:val="000000"/>
        </w:rPr>
        <w:t>дастыруды</w:t>
      </w:r>
      <w:r w:rsidRPr="009B1275">
        <w:rPr>
          <w:rStyle w:val="2"/>
          <w:color w:val="000000"/>
          <w:lang w:eastAsia="kk-KZ"/>
        </w:rPr>
        <w:t xml:space="preserve">ң түсінігін, мақсаты мен мәнін және орындау тәртібінің теориялық негіздемесін қарастырылған. Ішкі </w:t>
      </w:r>
      <w:r w:rsidRPr="009B1275">
        <w:rPr>
          <w:rStyle w:val="2"/>
          <w:color w:val="000000"/>
        </w:rPr>
        <w:t xml:space="preserve">аудит </w:t>
      </w:r>
      <w:r w:rsidRPr="009B1275">
        <w:rPr>
          <w:rStyle w:val="2"/>
          <w:color w:val="000000"/>
          <w:lang w:eastAsia="kk-KZ"/>
        </w:rPr>
        <w:t xml:space="preserve">жүргізу үрдісінде қолданылатын халықаралық </w:t>
      </w:r>
      <w:r w:rsidRPr="009B1275">
        <w:rPr>
          <w:rStyle w:val="2"/>
          <w:color w:val="000000"/>
        </w:rPr>
        <w:t xml:space="preserve">аудит </w:t>
      </w:r>
      <w:r w:rsidRPr="009B1275">
        <w:rPr>
          <w:rStyle w:val="2"/>
          <w:color w:val="000000"/>
          <w:lang w:eastAsia="kk-KZ"/>
        </w:rPr>
        <w:t xml:space="preserve">стандарттарының талаптарына сәйкес ішкі </w:t>
      </w:r>
      <w:r w:rsidRPr="009B1275">
        <w:rPr>
          <w:rStyle w:val="2"/>
          <w:color w:val="000000"/>
        </w:rPr>
        <w:t xml:space="preserve">аудит </w:t>
      </w:r>
      <w:r w:rsidRPr="009B1275">
        <w:rPr>
          <w:rStyle w:val="2"/>
          <w:color w:val="000000"/>
          <w:lang w:eastAsia="kk-KZ"/>
        </w:rPr>
        <w:t>қызметіне қатысты нысандарды рәсімдеу және оны қолдану жолдары ашып көрсетілген.</w:t>
      </w:r>
    </w:p>
    <w:p w:rsidR="00890ED2" w:rsidRPr="009B1275" w:rsidRDefault="00890ED2">
      <w:pPr>
        <w:pStyle w:val="20"/>
        <w:framePr w:w="6466" w:h="5305" w:hRule="exact" w:wrap="none" w:vAnchor="page" w:hAnchor="page" w:x="1100" w:y="2044"/>
        <w:shd w:val="clear" w:color="auto" w:fill="auto"/>
        <w:spacing w:after="176"/>
        <w:ind w:firstLine="420"/>
      </w:pPr>
      <w:r w:rsidRPr="009B1275">
        <w:rPr>
          <w:rStyle w:val="2"/>
          <w:color w:val="000000"/>
          <w:lang w:eastAsia="kk-KZ"/>
        </w:rPr>
        <w:t xml:space="preserve">Оқу құралы жоғарғы оқу орындарының «Есеп </w:t>
      </w:r>
      <w:r w:rsidRPr="009B1275">
        <w:rPr>
          <w:rStyle w:val="2"/>
          <w:color w:val="000000"/>
        </w:rPr>
        <w:t xml:space="preserve">және аудит» </w:t>
      </w:r>
      <w:r w:rsidRPr="009B1275">
        <w:rPr>
          <w:rStyle w:val="2"/>
          <w:color w:val="000000"/>
          <w:lang w:eastAsia="kk-KZ"/>
        </w:rPr>
        <w:t xml:space="preserve">мамандығының студенттері мен магистранттарына, бухгалтерлік </w:t>
      </w:r>
      <w:r w:rsidRPr="009B1275">
        <w:rPr>
          <w:rStyle w:val="2"/>
          <w:color w:val="000000"/>
        </w:rPr>
        <w:t xml:space="preserve">есеп </w:t>
      </w:r>
      <w:r w:rsidRPr="009B1275">
        <w:rPr>
          <w:rStyle w:val="2"/>
          <w:color w:val="000000"/>
          <w:lang w:eastAsia="kk-KZ"/>
        </w:rPr>
        <w:t xml:space="preserve">пен </w:t>
      </w:r>
      <w:r w:rsidRPr="009B1275">
        <w:rPr>
          <w:rStyle w:val="2"/>
          <w:color w:val="000000"/>
        </w:rPr>
        <w:t xml:space="preserve">аудит </w:t>
      </w:r>
      <w:r w:rsidRPr="009B1275">
        <w:rPr>
          <w:rStyle w:val="2"/>
          <w:color w:val="000000"/>
          <w:lang w:eastAsia="kk-KZ"/>
        </w:rPr>
        <w:t>саласының мамандарына арналған.</w:t>
      </w:r>
    </w:p>
    <w:p w:rsidR="00890ED2" w:rsidRPr="009B1275" w:rsidRDefault="00890ED2">
      <w:pPr>
        <w:pStyle w:val="20"/>
        <w:framePr w:w="6466" w:h="5305" w:hRule="exact" w:wrap="none" w:vAnchor="page" w:hAnchor="page" w:x="1100" w:y="2044"/>
        <w:shd w:val="clear" w:color="auto" w:fill="auto"/>
        <w:spacing w:line="221" w:lineRule="exact"/>
        <w:ind w:firstLine="420"/>
      </w:pPr>
      <w:r w:rsidRPr="009B1275">
        <w:rPr>
          <w:rStyle w:val="2"/>
          <w:color w:val="000000"/>
          <w:lang w:eastAsia="kk-KZ"/>
        </w:rPr>
        <w:t>Оқу құралын баспаға ұ</w:t>
      </w:r>
      <w:r w:rsidR="007E704C">
        <w:rPr>
          <w:rStyle w:val="2"/>
          <w:color w:val="000000"/>
          <w:lang w:eastAsia="kk-KZ"/>
        </w:rPr>
        <w:t>сын</w:t>
      </w:r>
      <w:r w:rsidRPr="009B1275">
        <w:rPr>
          <w:rStyle w:val="2"/>
          <w:color w:val="000000"/>
          <w:lang w:eastAsia="kk-KZ"/>
        </w:rPr>
        <w:t xml:space="preserve">ан Қазақ Ұлттық аграрлық университетінің </w:t>
      </w:r>
      <w:r w:rsidRPr="009B1275">
        <w:rPr>
          <w:rStyle w:val="2"/>
          <w:color w:val="000000"/>
        </w:rPr>
        <w:t xml:space="preserve">«Гидротехника, мелиорация және бизнес» </w:t>
      </w:r>
      <w:r w:rsidRPr="009B1275">
        <w:rPr>
          <w:rStyle w:val="2"/>
          <w:color w:val="000000"/>
          <w:lang w:eastAsia="kk-KZ"/>
        </w:rPr>
        <w:t>факультетінің ғылыми кеңесінің кеңейтілген мәжілісінде қаралып мақұлданған (хаттама №1,28.08.2018 ж.)</w:t>
      </w:r>
    </w:p>
    <w:p w:rsidR="00890ED2" w:rsidRPr="009B1275" w:rsidRDefault="00890ED2">
      <w:pPr>
        <w:pStyle w:val="30"/>
        <w:framePr w:w="6466" w:h="499" w:hRule="exact" w:wrap="none" w:vAnchor="page" w:hAnchor="page" w:x="1100" w:y="7723"/>
        <w:shd w:val="clear" w:color="auto" w:fill="auto"/>
        <w:spacing w:after="0" w:line="221" w:lineRule="exact"/>
        <w:ind w:left="4860" w:right="200"/>
        <w:rPr>
          <w:b w:val="0"/>
        </w:rPr>
      </w:pPr>
      <w:r w:rsidRPr="009B1275">
        <w:rPr>
          <w:rStyle w:val="3"/>
          <w:bCs/>
          <w:color w:val="000000"/>
          <w:lang w:eastAsia="kk-KZ"/>
        </w:rPr>
        <w:t>ӘОЖ 657 (075.8) КБЖ 65.053 я73</w:t>
      </w:r>
    </w:p>
    <w:p w:rsidR="00890ED2" w:rsidRPr="009B1275" w:rsidRDefault="00890ED2">
      <w:pPr>
        <w:pStyle w:val="30"/>
        <w:framePr w:wrap="none" w:vAnchor="page" w:hAnchor="page" w:x="1100" w:y="8626"/>
        <w:shd w:val="clear" w:color="auto" w:fill="auto"/>
        <w:spacing w:after="0" w:line="190" w:lineRule="exact"/>
        <w:ind w:firstLine="420"/>
        <w:rPr>
          <w:b w:val="0"/>
        </w:rPr>
      </w:pPr>
      <w:r w:rsidRPr="009B1275">
        <w:rPr>
          <w:rStyle w:val="3"/>
          <w:bCs/>
          <w:color w:val="000000"/>
          <w:lang w:eastAsia="en-US"/>
        </w:rPr>
        <w:t xml:space="preserve">ISBN </w:t>
      </w:r>
      <w:r w:rsidRPr="009B1275">
        <w:rPr>
          <w:rStyle w:val="3"/>
          <w:bCs/>
          <w:color w:val="000000"/>
          <w:lang w:eastAsia="kk-KZ"/>
        </w:rPr>
        <w:t>978-601-352-129-9</w:t>
      </w:r>
    </w:p>
    <w:p w:rsidR="00890ED2" w:rsidRPr="009B1275" w:rsidRDefault="00890ED2">
      <w:pPr>
        <w:pStyle w:val="20"/>
        <w:framePr w:w="6466" w:h="504" w:hRule="exact" w:wrap="none" w:vAnchor="page" w:hAnchor="page" w:x="1100" w:y="9240"/>
        <w:shd w:val="clear" w:color="auto" w:fill="auto"/>
        <w:spacing w:line="221" w:lineRule="exact"/>
        <w:ind w:left="4300"/>
      </w:pPr>
      <w:r w:rsidRPr="009B1275">
        <w:rPr>
          <w:rStyle w:val="2"/>
          <w:color w:val="000000"/>
          <w:lang w:eastAsia="kk-KZ"/>
        </w:rPr>
        <w:t xml:space="preserve">© </w:t>
      </w:r>
      <w:r w:rsidRPr="009B1275">
        <w:rPr>
          <w:rStyle w:val="2"/>
          <w:color w:val="000000"/>
        </w:rPr>
        <w:t xml:space="preserve">Бейсенбаева А.К., 2024 © </w:t>
      </w:r>
      <w:r w:rsidRPr="009B1275">
        <w:rPr>
          <w:rStyle w:val="2"/>
          <w:color w:val="000000"/>
          <w:lang w:eastAsia="en-US"/>
        </w:rPr>
        <w:t xml:space="preserve">TechSmith, </w:t>
      </w:r>
      <w:r w:rsidRPr="009B1275">
        <w:rPr>
          <w:rStyle w:val="2"/>
          <w:color w:val="000000"/>
        </w:rPr>
        <w:t>2024</w:t>
      </w:r>
    </w:p>
    <w:p w:rsidR="00890ED2" w:rsidRPr="009B1275" w:rsidRDefault="00890ED2">
      <w:pPr>
        <w:rPr>
          <w:color w:val="auto"/>
          <w:sz w:val="2"/>
          <w:szCs w:val="2"/>
          <w:lang w:eastAsia="ru-RU"/>
        </w:rPr>
      </w:pPr>
    </w:p>
    <w:sectPr w:rsidR="00890ED2" w:rsidRPr="009B1275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2"/>
    <w:rsid w:val="00472EB4"/>
    <w:rsid w:val="005752EA"/>
    <w:rsid w:val="007E704C"/>
    <w:rsid w:val="00890ED2"/>
    <w:rsid w:val="009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9789B5-B465-404A-BC89-BE63884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6" w:lineRule="exac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6" w:lineRule="exact"/>
      <w:jc w:val="both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2024-09-10T07:46:00Z</dcterms:created>
  <dcterms:modified xsi:type="dcterms:W3CDTF">2024-09-10T07:46:00Z</dcterms:modified>
</cp:coreProperties>
</file>