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E2" w:rsidRDefault="00004EDB">
      <w:pPr>
        <w:pStyle w:val="30"/>
        <w:framePr w:w="6490" w:h="753" w:hRule="exact" w:wrap="none" w:vAnchor="page" w:hAnchor="page" w:x="2330" w:y="1103"/>
        <w:shd w:val="clear" w:color="auto" w:fill="auto"/>
        <w:spacing w:after="0"/>
        <w:ind w:right="4500"/>
        <w:rPr>
          <w:rStyle w:val="3"/>
          <w:b/>
          <w:bCs/>
          <w:color w:val="000000"/>
        </w:rPr>
      </w:pPr>
      <w:bookmarkStart w:id="0" w:name="_GoBack"/>
      <w:bookmarkEnd w:id="0"/>
      <w:r>
        <w:rPr>
          <w:rStyle w:val="3"/>
          <w:b/>
          <w:bCs/>
          <w:color w:val="000000"/>
        </w:rPr>
        <w:t xml:space="preserve">ББК 74.03 </w:t>
      </w:r>
    </w:p>
    <w:p w:rsidR="00004EDB" w:rsidRDefault="00004EDB">
      <w:pPr>
        <w:pStyle w:val="30"/>
        <w:framePr w:w="6490" w:h="753" w:hRule="exact" w:wrap="none" w:vAnchor="page" w:hAnchor="page" w:x="2330" w:y="1103"/>
        <w:shd w:val="clear" w:color="auto" w:fill="auto"/>
        <w:spacing w:after="0"/>
        <w:ind w:right="4500"/>
      </w:pPr>
      <w:r>
        <w:rPr>
          <w:rStyle w:val="3"/>
          <w:b/>
          <w:bCs/>
          <w:color w:val="000000"/>
        </w:rPr>
        <w:t>Ж88</w:t>
      </w:r>
    </w:p>
    <w:p w:rsidR="00004EDB" w:rsidRDefault="00EB3BE2">
      <w:pPr>
        <w:pStyle w:val="10"/>
        <w:framePr w:w="6490" w:h="7892" w:hRule="exact" w:wrap="none" w:vAnchor="page" w:hAnchor="page" w:x="2330" w:y="2980"/>
        <w:shd w:val="clear" w:color="auto" w:fill="auto"/>
        <w:spacing w:before="0"/>
        <w:rPr>
          <w:rStyle w:val="1"/>
          <w:b/>
          <w:bCs/>
          <w:color w:val="000000"/>
        </w:rPr>
      </w:pPr>
      <w:bookmarkStart w:id="1" w:name="bookmark0"/>
      <w:r>
        <w:rPr>
          <w:rStyle w:val="1"/>
          <w:b/>
          <w:bCs/>
          <w:color w:val="000000"/>
        </w:rPr>
        <w:t xml:space="preserve">          </w:t>
      </w:r>
      <w:r w:rsidR="00004EDB">
        <w:rPr>
          <w:rStyle w:val="1"/>
          <w:b/>
          <w:bCs/>
          <w:color w:val="000000"/>
        </w:rPr>
        <w:t xml:space="preserve"> Жумабаева З.Е.</w:t>
      </w:r>
      <w:bookmarkEnd w:id="1"/>
    </w:p>
    <w:p w:rsidR="00CD6E9A" w:rsidRDefault="00CD6E9A">
      <w:pPr>
        <w:pStyle w:val="10"/>
        <w:framePr w:w="6490" w:h="7892" w:hRule="exact" w:wrap="none" w:vAnchor="page" w:hAnchor="page" w:x="2330" w:y="2980"/>
        <w:shd w:val="clear" w:color="auto" w:fill="auto"/>
        <w:spacing w:before="0"/>
      </w:pPr>
    </w:p>
    <w:p w:rsidR="00004EDB" w:rsidRDefault="00004EDB">
      <w:pPr>
        <w:pStyle w:val="30"/>
        <w:framePr w:w="6490" w:h="7892" w:hRule="exact" w:wrap="none" w:vAnchor="page" w:hAnchor="page" w:x="2330" w:y="2980"/>
        <w:shd w:val="clear" w:color="auto" w:fill="auto"/>
        <w:tabs>
          <w:tab w:val="left" w:pos="4270"/>
        </w:tabs>
        <w:spacing w:after="0"/>
        <w:ind w:firstLine="540"/>
        <w:jc w:val="both"/>
      </w:pPr>
      <w:r>
        <w:rPr>
          <w:rStyle w:val="3"/>
          <w:b/>
          <w:bCs/>
          <w:color w:val="000000"/>
        </w:rPr>
        <w:t>Педагогические основы игры:</w:t>
      </w:r>
      <w:r>
        <w:rPr>
          <w:rStyle w:val="3"/>
          <w:b/>
          <w:bCs/>
          <w:color w:val="000000"/>
        </w:rPr>
        <w:tab/>
      </w:r>
      <w:r>
        <w:rPr>
          <w:rStyle w:val="31"/>
          <w:b w:val="0"/>
          <w:bCs w:val="0"/>
          <w:color w:val="000000"/>
        </w:rPr>
        <w:t>учебное пособие.</w:t>
      </w:r>
    </w:p>
    <w:p w:rsidR="00004EDB" w:rsidRDefault="00004EDB">
      <w:pPr>
        <w:pStyle w:val="20"/>
        <w:framePr w:w="6490" w:h="7892" w:hRule="exact" w:wrap="none" w:vAnchor="page" w:hAnchor="page" w:x="2330" w:y="2980"/>
        <w:shd w:val="clear" w:color="auto" w:fill="auto"/>
        <w:spacing w:after="204"/>
        <w:ind w:firstLine="540"/>
      </w:pPr>
      <w:r>
        <w:rPr>
          <w:rStyle w:val="2"/>
          <w:color w:val="000000"/>
        </w:rPr>
        <w:t xml:space="preserve">З.Е. Жумабаева, А.Д. Калимова. - Алматы: </w:t>
      </w:r>
      <w:r>
        <w:rPr>
          <w:rStyle w:val="2"/>
          <w:color w:val="000000"/>
          <w:lang w:val="en-US" w:eastAsia="en-US"/>
        </w:rPr>
        <w:t>TechSmith</w:t>
      </w:r>
      <w:r w:rsidRPr="00CD6E9A">
        <w:rPr>
          <w:rStyle w:val="2"/>
          <w:color w:val="000000"/>
          <w:lang w:eastAsia="en-US"/>
        </w:rPr>
        <w:t xml:space="preserve">, </w:t>
      </w:r>
      <w:r>
        <w:rPr>
          <w:rStyle w:val="2"/>
          <w:color w:val="000000"/>
        </w:rPr>
        <w:t>2024. -148 с.</w:t>
      </w:r>
    </w:p>
    <w:p w:rsidR="00004EDB" w:rsidRDefault="00004EDB">
      <w:pPr>
        <w:pStyle w:val="10"/>
        <w:framePr w:w="6490" w:h="7892" w:hRule="exact" w:wrap="none" w:vAnchor="page" w:hAnchor="page" w:x="2330" w:y="2980"/>
        <w:shd w:val="clear" w:color="auto" w:fill="auto"/>
        <w:spacing w:before="0" w:after="215" w:line="200" w:lineRule="exact"/>
        <w:ind w:firstLine="540"/>
        <w:jc w:val="both"/>
      </w:pPr>
      <w:bookmarkStart w:id="2" w:name="bookmark1"/>
      <w:r>
        <w:rPr>
          <w:rStyle w:val="1"/>
          <w:b/>
          <w:bCs/>
          <w:color w:val="000000"/>
          <w:lang w:val="en-US" w:eastAsia="en-US"/>
        </w:rPr>
        <w:t>ISBN</w:t>
      </w:r>
      <w:r w:rsidRPr="00CD6E9A">
        <w:rPr>
          <w:rStyle w:val="1"/>
          <w:b/>
          <w:bCs/>
          <w:color w:val="000000"/>
          <w:lang w:eastAsia="en-US"/>
        </w:rPr>
        <w:t xml:space="preserve"> </w:t>
      </w:r>
      <w:r>
        <w:rPr>
          <w:rStyle w:val="1"/>
          <w:b/>
          <w:bCs/>
          <w:color w:val="000000"/>
        </w:rPr>
        <w:t>978-601-342-295-4</w:t>
      </w:r>
      <w:bookmarkEnd w:id="2"/>
    </w:p>
    <w:p w:rsidR="00004EDB" w:rsidRDefault="00004EDB">
      <w:pPr>
        <w:pStyle w:val="20"/>
        <w:framePr w:w="6490" w:h="7892" w:hRule="exact" w:wrap="none" w:vAnchor="page" w:hAnchor="page" w:x="2330" w:y="2980"/>
        <w:shd w:val="clear" w:color="auto" w:fill="auto"/>
        <w:ind w:firstLine="540"/>
      </w:pPr>
      <w:r>
        <w:rPr>
          <w:rStyle w:val="2"/>
          <w:color w:val="000000"/>
        </w:rPr>
        <w:t>Предлагаемое учебное пособие состоит из шести учебных ресурсов, которые включают в свое содержание теоретический и практический учебные материалы</w:t>
      </w:r>
      <w:r w:rsidR="00EB3BE2">
        <w:rPr>
          <w:rStyle w:val="2"/>
          <w:color w:val="000000"/>
        </w:rPr>
        <w:t>, тестовые задания для самоконт</w:t>
      </w:r>
      <w:r>
        <w:rPr>
          <w:rStyle w:val="2"/>
          <w:color w:val="000000"/>
        </w:rPr>
        <w:t>роля и самостоятельной работы.</w:t>
      </w:r>
    </w:p>
    <w:p w:rsidR="00004EDB" w:rsidRDefault="00004EDB">
      <w:pPr>
        <w:pStyle w:val="20"/>
        <w:framePr w:w="6490" w:h="7892" w:hRule="exact" w:wrap="none" w:vAnchor="page" w:hAnchor="page" w:x="2330" w:y="2980"/>
        <w:shd w:val="clear" w:color="auto" w:fill="auto"/>
        <w:ind w:firstLine="540"/>
      </w:pPr>
      <w:r>
        <w:rPr>
          <w:rStyle w:val="2"/>
          <w:color w:val="000000"/>
        </w:rPr>
        <w:t>Пособие может использоваться в педагогическом процессе вуза при подготовке будущих педагогов и воспитателей детских садов; учителей начальных классов.</w:t>
      </w:r>
    </w:p>
    <w:p w:rsidR="00004EDB" w:rsidRDefault="00004EDB">
      <w:pPr>
        <w:pStyle w:val="20"/>
        <w:framePr w:w="6490" w:h="7892" w:hRule="exact" w:wrap="none" w:vAnchor="page" w:hAnchor="page" w:x="2330" w:y="2980"/>
        <w:shd w:val="clear" w:color="auto" w:fill="auto"/>
        <w:ind w:firstLine="540"/>
      </w:pPr>
      <w:r>
        <w:rPr>
          <w:rStyle w:val="2"/>
          <w:color w:val="000000"/>
        </w:rPr>
        <w:t>Данное учебное пособие предназначено для студентов специальностей 5В010100 - «Дошкольное обучение и воспитание», 5В010200 - «Педагогика и методика начального обучения», учителей начальных классов, педагогов и воспитателей детских садов, а также может быть использовано организаторами детского досуга, педагогами- организаторами, сфера деятельности которых связана с вопросами игры и практикой применения игры в образовательных и воспитательных целях.</w:t>
      </w:r>
    </w:p>
    <w:p w:rsidR="00004EDB" w:rsidRDefault="00004EDB">
      <w:pPr>
        <w:rPr>
          <w:color w:val="auto"/>
          <w:sz w:val="2"/>
          <w:szCs w:val="2"/>
        </w:rPr>
      </w:pPr>
    </w:p>
    <w:sectPr w:rsidR="00004EDB">
      <w:pgSz w:w="9371" w:h="12374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6B"/>
    <w:rsid w:val="00004EDB"/>
    <w:rsid w:val="001C2471"/>
    <w:rsid w:val="00CD6E9A"/>
    <w:rsid w:val="00EB3BE2"/>
    <w:rsid w:val="00EE4BBC"/>
    <w:rsid w:val="00F8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5B9E796-6CD7-4BB4-9834-B282D93C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ru-RU"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31">
    <w:name w:val="Основной текст (3) + Не полужирный"/>
    <w:basedOn w:val="3"/>
    <w:uiPriority w:val="99"/>
    <w:rPr>
      <w:rFonts w:ascii="Times New Roman" w:hAnsi="Times New Roman" w:cs="Times New Roman"/>
      <w:b w:val="0"/>
      <w:bCs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80" w:line="230" w:lineRule="exac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80" w:after="180" w:line="235" w:lineRule="exact"/>
      <w:jc w:val="center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80" w:line="230" w:lineRule="exact"/>
      <w:ind w:firstLine="540"/>
      <w:jc w:val="both"/>
    </w:pPr>
    <w:rPr>
      <w:rFonts w:ascii="Times New Roman" w:hAnsi="Times New Roman" w:cs="Times New Roman"/>
      <w:b/>
      <w:bCs/>
      <w:i/>
      <w:iCs/>
      <w:color w:val="auto"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80" w:line="230" w:lineRule="exact"/>
      <w:outlineLvl w:val="0"/>
    </w:pPr>
    <w:rPr>
      <w:rFonts w:ascii="Times New Roman" w:hAnsi="Times New Roman" w:cs="Times New Roman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2</cp:revision>
  <dcterms:created xsi:type="dcterms:W3CDTF">2024-09-19T07:34:00Z</dcterms:created>
  <dcterms:modified xsi:type="dcterms:W3CDTF">2024-09-19T07:34:00Z</dcterms:modified>
</cp:coreProperties>
</file>