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  <w:rPr>
          <w:rStyle w:val="3"/>
          <w:color w:val="000000"/>
          <w:lang w:val="kk-KZ"/>
        </w:rPr>
      </w:pPr>
      <w:r>
        <w:rPr>
          <w:rStyle w:val="3"/>
          <w:color w:val="000000"/>
        </w:rPr>
        <w:t>КБЖ 81.2</w:t>
      </w:r>
      <w:r>
        <w:rPr>
          <w:rStyle w:val="3"/>
          <w:color w:val="000000"/>
          <w:lang w:val="kk-KZ"/>
        </w:rPr>
        <w:t>Қаз я73</w:t>
      </w:r>
    </w:p>
    <w:p w:rsid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  <w:rPr>
          <w:rStyle w:val="3"/>
          <w:color w:val="000000"/>
          <w:lang w:val="kk-KZ"/>
        </w:rPr>
      </w:pPr>
      <w:r>
        <w:rPr>
          <w:rStyle w:val="3"/>
          <w:color w:val="000000"/>
          <w:lang w:val="kk-KZ"/>
        </w:rPr>
        <w:t>Е 69</w:t>
      </w:r>
    </w:p>
    <w:p w:rsidR="00286028" w:rsidRP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  <w:rPr>
          <w:rStyle w:val="3"/>
          <w:color w:val="000000"/>
          <w:lang w:val="kk-KZ"/>
        </w:rPr>
      </w:pPr>
    </w:p>
    <w:p w:rsid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  <w:rPr>
          <w:rStyle w:val="3"/>
          <w:color w:val="000000"/>
        </w:rPr>
      </w:pPr>
    </w:p>
    <w:p w:rsid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  <w:rPr>
          <w:rStyle w:val="3"/>
          <w:color w:val="000000"/>
        </w:rPr>
      </w:pPr>
    </w:p>
    <w:p w:rsid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  <w:rPr>
          <w:rStyle w:val="3"/>
          <w:color w:val="000000"/>
        </w:rPr>
      </w:pPr>
    </w:p>
    <w:p w:rsidR="00664BE7" w:rsidRDefault="00664BE7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</w:pPr>
      <w:r>
        <w:rPr>
          <w:rStyle w:val="3"/>
          <w:color w:val="000000"/>
        </w:rPr>
        <w:t xml:space="preserve"> </w:t>
      </w:r>
      <w:proofErr w:type="spellStart"/>
      <w:r>
        <w:rPr>
          <w:rStyle w:val="3"/>
          <w:color w:val="000000"/>
        </w:rPr>
        <w:t>Ермекова</w:t>
      </w:r>
      <w:proofErr w:type="spellEnd"/>
      <w:r>
        <w:rPr>
          <w:rStyle w:val="3"/>
          <w:color w:val="000000"/>
        </w:rPr>
        <w:t xml:space="preserve"> Т.Н., </w:t>
      </w:r>
      <w:proofErr w:type="spellStart"/>
      <w:r>
        <w:rPr>
          <w:rStyle w:val="3"/>
          <w:color w:val="000000"/>
        </w:rPr>
        <w:t>Юсуп</w:t>
      </w:r>
      <w:proofErr w:type="spellEnd"/>
      <w:r>
        <w:rPr>
          <w:rStyle w:val="3"/>
          <w:color w:val="000000"/>
        </w:rPr>
        <w:t xml:space="preserve"> А.Н.</w:t>
      </w:r>
    </w:p>
    <w:p w:rsidR="00664BE7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0" w:line="240" w:lineRule="exact"/>
        <w:ind w:firstLine="440"/>
        <w:jc w:val="both"/>
      </w:pPr>
      <w:r>
        <w:rPr>
          <w:rStyle w:val="3"/>
          <w:color w:val="000000"/>
        </w:rPr>
        <w:t>Сал</w:t>
      </w:r>
      <w:r>
        <w:rPr>
          <w:rStyle w:val="3"/>
          <w:color w:val="000000"/>
          <w:lang w:val="kk-KZ"/>
        </w:rPr>
        <w:t>ғ</w:t>
      </w:r>
      <w:proofErr w:type="spellStart"/>
      <w:r w:rsidR="00664BE7">
        <w:rPr>
          <w:rStyle w:val="3"/>
          <w:color w:val="000000"/>
        </w:rPr>
        <w:t>астырмалы</w:t>
      </w:r>
      <w:proofErr w:type="spellEnd"/>
      <w:r w:rsidR="00664BE7">
        <w:rPr>
          <w:rStyle w:val="3"/>
          <w:color w:val="000000"/>
        </w:rPr>
        <w:t xml:space="preserve"> лексикология: </w:t>
      </w:r>
      <w:proofErr w:type="gramStart"/>
      <w:r w:rsidR="00664BE7">
        <w:rPr>
          <w:rStyle w:val="31"/>
          <w:color w:val="000000"/>
          <w:lang w:eastAsia="kk-KZ"/>
        </w:rPr>
        <w:t>о</w:t>
      </w:r>
      <w:proofErr w:type="gramEnd"/>
      <w:r w:rsidR="00664BE7">
        <w:rPr>
          <w:rStyle w:val="31"/>
          <w:color w:val="000000"/>
          <w:lang w:eastAsia="kk-KZ"/>
        </w:rPr>
        <w:t xml:space="preserve">қу құралы. </w:t>
      </w:r>
      <w:r w:rsidR="00664BE7">
        <w:rPr>
          <w:rStyle w:val="31"/>
          <w:color w:val="000000"/>
        </w:rPr>
        <w:t xml:space="preserve">— </w:t>
      </w:r>
      <w:proofErr w:type="spellStart"/>
      <w:r w:rsidR="00664BE7">
        <w:rPr>
          <w:rStyle w:val="31"/>
          <w:color w:val="000000"/>
        </w:rPr>
        <w:t>Алматы</w:t>
      </w:r>
      <w:proofErr w:type="spellEnd"/>
      <w:r w:rsidR="00664BE7">
        <w:rPr>
          <w:rStyle w:val="31"/>
          <w:color w:val="000000"/>
        </w:rPr>
        <w:t>:</w:t>
      </w:r>
    </w:p>
    <w:p w:rsidR="00664BE7" w:rsidRDefault="00664BE7" w:rsidP="00286028">
      <w:pPr>
        <w:pStyle w:val="20"/>
        <w:framePr w:w="5957" w:h="5368" w:hRule="exact" w:wrap="none" w:vAnchor="page" w:hAnchor="page" w:x="1813" w:y="3143"/>
        <w:shd w:val="clear" w:color="auto" w:fill="auto"/>
        <w:spacing w:before="0" w:after="212" w:line="240" w:lineRule="exact"/>
        <w:ind w:firstLine="440"/>
      </w:pPr>
      <w:proofErr w:type="spellStart"/>
      <w:r w:rsidRPr="00CB520E">
        <w:rPr>
          <w:rStyle w:val="2"/>
          <w:color w:val="000000"/>
        </w:rPr>
        <w:t>TechSmith</w:t>
      </w:r>
      <w:proofErr w:type="spellEnd"/>
      <w:r w:rsidRPr="00CB520E">
        <w:rPr>
          <w:rStyle w:val="2"/>
          <w:color w:val="000000"/>
        </w:rPr>
        <w:t>, 2024. - 164 б.</w:t>
      </w:r>
    </w:p>
    <w:p w:rsidR="00664BE7" w:rsidRDefault="00664BE7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217" w:line="200" w:lineRule="exact"/>
        <w:rPr>
          <w:rStyle w:val="3"/>
          <w:color w:val="000000"/>
        </w:rPr>
      </w:pPr>
      <w:r w:rsidRPr="00CB520E">
        <w:rPr>
          <w:rStyle w:val="3"/>
          <w:color w:val="000000"/>
        </w:rPr>
        <w:t>ISBN 978-601-224-427-4</w:t>
      </w:r>
    </w:p>
    <w:p w:rsid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217" w:line="200" w:lineRule="exact"/>
        <w:rPr>
          <w:rStyle w:val="3"/>
          <w:color w:val="000000"/>
        </w:rPr>
      </w:pPr>
    </w:p>
    <w:p w:rsidR="00286028" w:rsidRDefault="00286028" w:rsidP="00286028">
      <w:pPr>
        <w:framePr w:w="5957" w:h="5368" w:hRule="exact" w:wrap="none" w:vAnchor="page" w:hAnchor="page" w:x="1813" w:y="3143"/>
      </w:pPr>
      <w:r>
        <w:rPr>
          <w:rStyle w:val="2"/>
        </w:rPr>
        <w:t>Оқу құралында қазақ және орыс тілдері лексикологиясы салғ</w:t>
      </w:r>
      <w:r w:rsidRPr="00CB520E">
        <w:rPr>
          <w:rStyle w:val="2"/>
        </w:rPr>
        <w:t xml:space="preserve">астырмалы </w:t>
      </w:r>
      <w:r>
        <w:rPr>
          <w:rStyle w:val="2"/>
        </w:rPr>
        <w:t>тұрғыда талданып, аталған салаға қатысты негізгі ұғымдар мен атаулар, түсініктер беріледі. Сол секілді қазіргі қазақ, орыс лексикологиясына қатысты лингвист-ғалымдардың көзқарастары мен пікірлеріне талдау жасалады. Ұсынылып отырған оқу кұралы жоғары оқу орындарында оқылатын «Салғ</w:t>
      </w:r>
      <w:r w:rsidRPr="00CB520E">
        <w:rPr>
          <w:rStyle w:val="2"/>
        </w:rPr>
        <w:t xml:space="preserve">астырмалы грамматика» </w:t>
      </w:r>
      <w:r>
        <w:rPr>
          <w:rStyle w:val="2"/>
        </w:rPr>
        <w:t>пәніне қосымша оқу құралы ретінде студенттер мен магистранттарға, оқытушыларға, қазақ тілінде оқытпайтын мектептердегі қазақ тілі мен әдебиеті пәнінің мұғалімдеріне арналған.</w:t>
      </w:r>
    </w:p>
    <w:p w:rsidR="00286028" w:rsidRPr="00286028" w:rsidRDefault="00286028" w:rsidP="00286028">
      <w:pPr>
        <w:pStyle w:val="30"/>
        <w:framePr w:w="5957" w:h="5368" w:hRule="exact" w:wrap="none" w:vAnchor="page" w:hAnchor="page" w:x="1813" w:y="3143"/>
        <w:shd w:val="clear" w:color="auto" w:fill="auto"/>
        <w:spacing w:after="217" w:line="200" w:lineRule="exact"/>
        <w:rPr>
          <w:lang w:val="kk-KZ"/>
        </w:rPr>
      </w:pPr>
    </w:p>
    <w:p w:rsidR="00717858" w:rsidRDefault="00717858" w:rsidP="00286028"/>
    <w:sectPr w:rsidR="00717858" w:rsidSect="0071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64BE7"/>
    <w:rsid w:val="00004865"/>
    <w:rsid w:val="00286028"/>
    <w:rsid w:val="003F5744"/>
    <w:rsid w:val="00664BE7"/>
    <w:rsid w:val="0071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E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664BE7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664BE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664BE7"/>
  </w:style>
  <w:style w:type="paragraph" w:customStyle="1" w:styleId="30">
    <w:name w:val="Основной текст (3)"/>
    <w:basedOn w:val="a"/>
    <w:link w:val="3"/>
    <w:uiPriority w:val="99"/>
    <w:rsid w:val="00664BE7"/>
    <w:pPr>
      <w:shd w:val="clear" w:color="auto" w:fill="FFFFFF"/>
      <w:spacing w:after="180" w:line="245" w:lineRule="exact"/>
    </w:pPr>
    <w:rPr>
      <w:rFonts w:ascii="Times New Roman" w:eastAsiaTheme="minorHAnsi" w:hAnsi="Times New Roman" w:cs="Times New Roman"/>
      <w:b/>
      <w:bCs/>
      <w:color w:val="auto"/>
      <w:sz w:val="20"/>
      <w:szCs w:val="20"/>
      <w:lang w:val="ru-RU" w:eastAsia="en-US"/>
    </w:rPr>
  </w:style>
  <w:style w:type="paragraph" w:customStyle="1" w:styleId="20">
    <w:name w:val="Основной текст (2)"/>
    <w:basedOn w:val="a"/>
    <w:link w:val="2"/>
    <w:uiPriority w:val="99"/>
    <w:rsid w:val="00664BE7"/>
    <w:pPr>
      <w:shd w:val="clear" w:color="auto" w:fill="FFFFFF"/>
      <w:spacing w:before="180" w:line="250" w:lineRule="exact"/>
      <w:jc w:val="both"/>
    </w:pPr>
    <w:rPr>
      <w:rFonts w:ascii="Times New Roman" w:eastAsiaTheme="minorHAnsi" w:hAnsi="Times New Roman" w:cs="Times New Roman"/>
      <w:color w:val="auto"/>
      <w:sz w:val="20"/>
      <w:szCs w:val="20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2024-09-03T08:03:00Z</dcterms:created>
  <dcterms:modified xsi:type="dcterms:W3CDTF">2024-09-06T10:05:00Z</dcterms:modified>
</cp:coreProperties>
</file>